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left="-709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left="-709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‌Министерство образования и науки Алтайского края ‌‌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left="-709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‌Муниципальный орган управления образованием отдел образования Администрации Тальменского района Алтайского края Муниципальное бюджетное общеобразовательное учреждение «Тальменская средняя общеобразовательная школа №3» Тальменского района Алтайского края‌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ind w:left="-709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МБОУ "Тальменская СОШ №3"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tbl>
      <w:tblPr>
        <w:tblStyle w:val="Table1"/>
        <w:tblW w:w="9990.0" w:type="dxa"/>
        <w:jc w:val="left"/>
        <w:tblInd w:w="-630.0" w:type="dxa"/>
        <w:tblLayout w:type="fixed"/>
        <w:tblLook w:val="0400"/>
      </w:tblPr>
      <w:tblGrid>
        <w:gridCol w:w="3015"/>
        <w:gridCol w:w="3585"/>
        <w:gridCol w:w="3390"/>
        <w:tblGridChange w:id="0">
          <w:tblGrid>
            <w:gridCol w:w="3015"/>
            <w:gridCol w:w="3585"/>
            <w:gridCol w:w="3390"/>
          </w:tblGrid>
        </w:tblGridChange>
      </w:tblGrid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6">
            <w:pPr>
              <w:spacing w:after="120" w:line="240" w:lineRule="auto"/>
              <w:ind w:left="-709" w:right="-313.110236220472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РАССМОТРЕНО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120" w:line="240" w:lineRule="auto"/>
              <w:ind w:left="-709" w:right="-313.110236220472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Руководитель ШМО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after="120" w:line="240" w:lineRule="auto"/>
              <w:ind w:left="-709" w:right="-313.110236220472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___ Ивонина И. Б.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ind w:left="-709" w:right="-313.110236220472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Протокол № 4 от «30» 08   2023 г.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-709" w:right="-313.11023622047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spacing w:after="120" w:line="240" w:lineRule="auto"/>
              <w:ind w:left="103.11023622047202" w:right="-313.11023622047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СОГЛАСОВАНО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120" w:line="240" w:lineRule="auto"/>
              <w:ind w:left="103.11023622047202" w:right="-313.11023622047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Заместитель директора по учебной части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120" w:line="240" w:lineRule="auto"/>
              <w:ind w:left="103.11023622047202" w:right="-313.11023622047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_Керноз Г. Н.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103.11023622047202" w:right="-313.11023622047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от «30» 08   2023 г.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-709" w:right="-313.11023622047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0">
            <w:pPr>
              <w:spacing w:after="120" w:line="240" w:lineRule="auto"/>
              <w:ind w:left="-709" w:firstLine="850.732283464567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УТВЕРЖДЕНО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120" w:line="240" w:lineRule="auto"/>
              <w:ind w:left="-709" w:firstLine="850.732283464567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Директор МБОУ "Тальменская СОШ № 3"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after="120" w:line="240" w:lineRule="auto"/>
              <w:ind w:left="-709" w:firstLine="850.732283464567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____Лопатина Т. В.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ind w:left="-709" w:firstLine="850.732283464567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Приказ № 7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3/3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- од от «31» 08. 23 г.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ind w:left="-709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00" w:line="240" w:lineRule="auto"/>
        <w:ind w:left="-709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Рабочая программа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00" w:line="240" w:lineRule="auto"/>
        <w:ind w:left="-709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«Баскетбол»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00" w:line="240" w:lineRule="auto"/>
        <w:ind w:left="-709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5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00" w:line="240" w:lineRule="auto"/>
        <w:ind w:left="-709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на 2023-2024 учебный год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1D">
      <w:pPr>
        <w:spacing w:after="200" w:line="240" w:lineRule="auto"/>
        <w:ind w:left="-709" w:right="448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Составитель: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                                                                                                           Ивонина Ирина Борисовна</w:t>
      </w:r>
    </w:p>
    <w:p w:rsidR="00000000" w:rsidDel="00000000" w:rsidP="00000000" w:rsidRDefault="00000000" w:rsidRPr="00000000" w14:paraId="0000001F">
      <w:pPr>
        <w:spacing w:after="24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                                                                                                              Учитель физической культуры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                                                                                                                    высшая квалификационная категория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ind w:left="-709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ind w:left="-709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ind w:left="-709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ind w:left="-709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ind w:left="-709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ind w:left="-709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ind w:left="-709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ind w:left="-709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ind w:left="-709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ind w:left="-709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ind w:left="-709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Тальменка‌ 2023‌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​</w:t>
      </w:r>
    </w:p>
    <w:p w:rsidR="00000000" w:rsidDel="00000000" w:rsidP="00000000" w:rsidRDefault="00000000" w:rsidRPr="00000000" w14:paraId="0000002B">
      <w:pPr>
        <w:spacing w:after="0" w:line="240" w:lineRule="auto"/>
        <w:ind w:left="-709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ind w:left="-709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ind w:left="-709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ind w:left="-709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ind w:left="-709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 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Пояснительная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00" w:line="240" w:lineRule="auto"/>
        <w:ind w:left="-709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Рабочая программа «Резьба по дереву» составлена на основе  ФГОС с учетом требований образовательной программы основного общего образования МБОУ «Тальменская СОШ №3», плана внеурочной деятельности на 2022-2023 учебный год, предназначена для организации внеурочной деятельности с обучающимися с пятыми классами. </w:t>
      </w:r>
    </w:p>
    <w:p w:rsidR="00000000" w:rsidDel="00000000" w:rsidP="00000000" w:rsidRDefault="00000000" w:rsidRPr="00000000" w14:paraId="00000032">
      <w:pPr>
        <w:numPr>
          <w:ilvl w:val="0"/>
          <w:numId w:val="5"/>
        </w:numPr>
        <w:spacing w:after="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Основной образовательной программы начального общего образования МБОУ «Тальменская СОШ №3»; </w:t>
      </w:r>
    </w:p>
    <w:p w:rsidR="00000000" w:rsidDel="00000000" w:rsidP="00000000" w:rsidRDefault="00000000" w:rsidRPr="00000000" w14:paraId="00000033">
      <w:pPr>
        <w:numPr>
          <w:ilvl w:val="0"/>
          <w:numId w:val="5"/>
        </w:numPr>
        <w:spacing w:after="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Календарного учебного графика на 2023-2024 учебный год МБОУ «Тальменская СОШ №3»;</w:t>
      </w:r>
    </w:p>
    <w:p w:rsidR="00000000" w:rsidDel="00000000" w:rsidP="00000000" w:rsidRDefault="00000000" w:rsidRPr="00000000" w14:paraId="00000034">
      <w:pPr>
        <w:numPr>
          <w:ilvl w:val="0"/>
          <w:numId w:val="5"/>
        </w:numPr>
        <w:spacing w:after="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Учебного плана начального общего образования на 2023 - 2024 учебный год МБОУ «Тальменская СОШ №3»; </w:t>
      </w:r>
    </w:p>
    <w:p w:rsidR="00000000" w:rsidDel="00000000" w:rsidP="00000000" w:rsidRDefault="00000000" w:rsidRPr="00000000" w14:paraId="00000035">
      <w:pPr>
        <w:numPr>
          <w:ilvl w:val="0"/>
          <w:numId w:val="5"/>
        </w:numPr>
        <w:spacing w:after="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Положения о рабочей программе учебного предмета, курса по ФГОС «МБОУ Тальменская СОШ №3»;</w:t>
      </w:r>
    </w:p>
    <w:p w:rsidR="00000000" w:rsidDel="00000000" w:rsidP="00000000" w:rsidRDefault="00000000" w:rsidRPr="00000000" w14:paraId="00000036">
      <w:pPr>
        <w:spacing w:after="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Программа реализует спортивно-оздоровительное направление во внеурочной деятельности. Так как учебный год   в 5-9 классах рассчитан на 34 недели,  программа написана на 34  часа. Занятия проводятся в соответствии с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постановлением о «Введении в действие санитарно-эпидемиологических правил и нормативов САНПиН 2.4.4.1251-03»: учебный час равен 40 минутам.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Реализация внеурочной деятельности по спортивно-оздоровительному направлению – это обучение школьников бережному отношению к своему здоровью, начиная с раннего детства. В современных условиях проблема сохранения здоровья детей чрезвычайно важна в связи с резким снижением процента здоровых детей. Содержание занятий направлено на развитие у учащихся негативного отношения к вредным привычкам, на воспитание силы воли, приобретение друзей и организацию досуга. Программа включает в себя знания, установки, личностные ориентиры и нормы поведения, обеспечивающие сохранение и укрепление физического и психического здоровья. Данная программа является комплексной программой по формированию культуры здоровья обучающихся, способствующая познавательному и эмоциональному развитию ребёнка.</w:t>
      </w:r>
    </w:p>
    <w:p w:rsidR="00000000" w:rsidDel="00000000" w:rsidP="00000000" w:rsidRDefault="00000000" w:rsidRPr="00000000" w14:paraId="00000039">
      <w:pPr>
        <w:spacing w:after="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Программа помогает создать поведенческую модель, направленную на развитие коммуникабельности, умение делать самостоятельный выбор, принимать решения, ориентироваться в информационном пространстве. </w:t>
      </w:r>
    </w:p>
    <w:p w:rsidR="00000000" w:rsidDel="00000000" w:rsidP="00000000" w:rsidRDefault="00000000" w:rsidRPr="00000000" w14:paraId="0000003A">
      <w:pPr>
        <w:spacing w:after="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программу включено знакомство с различными подвижными играми.  Игра – естественный спутник жизни, ребенка, источник радостных эмоций, обладающий великой воспитательной силой. </w:t>
      </w:r>
    </w:p>
    <w:p w:rsidR="00000000" w:rsidDel="00000000" w:rsidP="00000000" w:rsidRDefault="00000000" w:rsidRPr="00000000" w14:paraId="0000003B">
      <w:pPr>
        <w:spacing w:after="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Народные игры являются частью патриотического, эстетического и физического воспитания детей. У них формируются устойчивое, заинтересованное, уважительное отношение к культуре родной страны, создаются эмоционально положительная основа для развития патриотических чувств: любви к Родине; ее культуре и наследию.  </w:t>
      </w:r>
    </w:p>
    <w:p w:rsidR="00000000" w:rsidDel="00000000" w:rsidP="00000000" w:rsidRDefault="00000000" w:rsidRPr="00000000" w14:paraId="0000003C">
      <w:pPr>
        <w:spacing w:after="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Подвижные игры имеют и оздоровительное значение.  Правильно организованные подвижные игры должны оказывать благотворное влияние на рост, развитие и укрепление костно-связочного аппарата, мышечной системы, на формирование правильной осанки детей. </w:t>
      </w:r>
    </w:p>
    <w:p w:rsidR="00000000" w:rsidDel="00000000" w:rsidP="00000000" w:rsidRDefault="00000000" w:rsidRPr="00000000" w14:paraId="0000003D">
      <w:pPr>
        <w:spacing w:after="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Цель программы: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создание условий для физического развития детей, формирование личности ребенка средствами подвижных игр через включение их в современную деятельность</w:t>
      </w:r>
    </w:p>
    <w:p w:rsidR="00000000" w:rsidDel="00000000" w:rsidP="00000000" w:rsidRDefault="00000000" w:rsidRPr="00000000" w14:paraId="0000003E">
      <w:pPr>
        <w:spacing w:after="0" w:line="240" w:lineRule="auto"/>
        <w:ind w:left="-709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Задачи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решаемые в рамках данной программы: </w:t>
      </w:r>
    </w:p>
    <w:p w:rsidR="00000000" w:rsidDel="00000000" w:rsidP="00000000" w:rsidRDefault="00000000" w:rsidRPr="00000000" w14:paraId="00000040">
      <w:pPr>
        <w:numPr>
          <w:ilvl w:val="0"/>
          <w:numId w:val="6"/>
        </w:numPr>
        <w:spacing w:after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обеспечить двигательную активность младших школьников во внеурочное время;</w:t>
      </w:r>
    </w:p>
    <w:p w:rsidR="00000000" w:rsidDel="00000000" w:rsidP="00000000" w:rsidRDefault="00000000" w:rsidRPr="00000000" w14:paraId="00000041">
      <w:pPr>
        <w:numPr>
          <w:ilvl w:val="0"/>
          <w:numId w:val="6"/>
        </w:numPr>
        <w:spacing w:after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познакомить детей с разнообразием подвижных игр и возможностью использовать их при организации досуга;</w:t>
      </w:r>
    </w:p>
    <w:p w:rsidR="00000000" w:rsidDel="00000000" w:rsidP="00000000" w:rsidRDefault="00000000" w:rsidRPr="00000000" w14:paraId="00000042">
      <w:pPr>
        <w:numPr>
          <w:ilvl w:val="0"/>
          <w:numId w:val="6"/>
        </w:numPr>
        <w:spacing w:after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профилактика вредных привычек;</w:t>
      </w:r>
    </w:p>
    <w:p w:rsidR="00000000" w:rsidDel="00000000" w:rsidP="00000000" w:rsidRDefault="00000000" w:rsidRPr="00000000" w14:paraId="00000043">
      <w:pPr>
        <w:numPr>
          <w:ilvl w:val="0"/>
          <w:numId w:val="6"/>
        </w:numPr>
        <w:spacing w:after="0" w:before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создавать условия для проявления чувства коллективизма;</w:t>
      </w:r>
    </w:p>
    <w:p w:rsidR="00000000" w:rsidDel="00000000" w:rsidP="00000000" w:rsidRDefault="00000000" w:rsidRPr="00000000" w14:paraId="00000044">
      <w:pPr>
        <w:numPr>
          <w:ilvl w:val="0"/>
          <w:numId w:val="6"/>
        </w:numPr>
        <w:spacing w:after="0" w:before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развивать:  сообразительность, речь, воображение, коммуникативные умения, внимание, ловкость, сообразительность, инициативу, быстроту реакции, и так же эмоционально-чувственную сферу;</w:t>
      </w:r>
    </w:p>
    <w:p w:rsidR="00000000" w:rsidDel="00000000" w:rsidP="00000000" w:rsidRDefault="00000000" w:rsidRPr="00000000" w14:paraId="00000045">
      <w:pPr>
        <w:numPr>
          <w:ilvl w:val="0"/>
          <w:numId w:val="6"/>
        </w:numPr>
        <w:spacing w:after="280" w:before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воспитывать  культуру  игрового общения,  ценностного  отношения  к  играм  как  наследию  и к проявлению  здорового  образа  жизни.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85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Контроль и оценивание достижения планируемых образовательных результатов</w:t>
      </w:r>
      <w:r w:rsidDel="00000000" w:rsidR="00000000" w:rsidRPr="00000000">
        <w:rPr>
          <w:rtl w:val="0"/>
        </w:rPr>
      </w:r>
    </w:p>
    <w:tbl>
      <w:tblPr>
        <w:tblStyle w:val="Table2"/>
        <w:tblW w:w="10636.0" w:type="dxa"/>
        <w:jc w:val="left"/>
        <w:tblInd w:w="-575.0" w:type="dxa"/>
        <w:tblBorders>
          <w:top w:color="a9a9a9" w:space="0" w:sz="6" w:val="single"/>
          <w:left w:color="a9a9a9" w:space="0" w:sz="6" w:val="single"/>
          <w:bottom w:color="a9a9a9" w:space="0" w:sz="6" w:val="single"/>
          <w:right w:color="a9a9a9" w:space="0" w:sz="6" w:val="single"/>
        </w:tblBorders>
        <w:tblLayout w:type="fixed"/>
        <w:tblLook w:val="0400"/>
      </w:tblPr>
      <w:tblGrid>
        <w:gridCol w:w="2885"/>
        <w:gridCol w:w="2323"/>
        <w:gridCol w:w="5428"/>
        <w:tblGridChange w:id="0">
          <w:tblGrid>
            <w:gridCol w:w="2885"/>
            <w:gridCol w:w="2323"/>
            <w:gridCol w:w="5428"/>
          </w:tblGrid>
        </w:tblGridChange>
      </w:tblGrid>
      <w:tr>
        <w:trPr>
          <w:cantSplit w:val="0"/>
          <w:trHeight w:val="789" w:hRule="atLeast"/>
          <w:tblHeader w:val="0"/>
        </w:trPr>
        <w:tc>
          <w:tcPr>
            <w:tcBorders>
              <w:top w:color="a9a9a9" w:space="0" w:sz="6" w:val="single"/>
              <w:left w:color="a9a9a9" w:space="0" w:sz="6" w:val="single"/>
              <w:bottom w:color="a9a9a9" w:space="0" w:sz="6" w:val="single"/>
              <w:right w:color="a9a9a9" w:space="0" w:sz="6" w:val="single"/>
            </w:tcBorders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85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Оцениваемые образовательные результаты</w:t>
            </w:r>
          </w:p>
        </w:tc>
        <w:tc>
          <w:tcPr>
            <w:tcBorders>
              <w:top w:color="a9a9a9" w:space="0" w:sz="6" w:val="single"/>
              <w:left w:color="a9a9a9" w:space="0" w:sz="6" w:val="single"/>
              <w:bottom w:color="a9a9a9" w:space="0" w:sz="6" w:val="single"/>
              <w:right w:color="a9a9a9" w:space="0" w:sz="6" w:val="single"/>
            </w:tcBorders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85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Виды контроля и оценивания</w:t>
            </w:r>
          </w:p>
        </w:tc>
        <w:tc>
          <w:tcPr>
            <w:tcBorders>
              <w:top w:color="a9a9a9" w:space="0" w:sz="6" w:val="single"/>
              <w:left w:color="a9a9a9" w:space="0" w:sz="6" w:val="single"/>
              <w:bottom w:color="a9a9a9" w:space="0" w:sz="6" w:val="single"/>
              <w:right w:color="a9a9a9" w:space="0" w:sz="6" w:val="single"/>
            </w:tcBorders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85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Формы и методы осуществления 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85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оценочных процедур</w:t>
            </w:r>
          </w:p>
        </w:tc>
      </w:tr>
      <w:tr>
        <w:trPr>
          <w:cantSplit w:val="0"/>
          <w:trHeight w:val="2642" w:hRule="atLeast"/>
          <w:tblHeader w:val="0"/>
        </w:trPr>
        <w:tc>
          <w:tcPr>
            <w:tcBorders>
              <w:top w:color="a9a9a9" w:space="0" w:sz="6" w:val="single"/>
              <w:left w:color="a9a9a9" w:space="0" w:sz="6" w:val="single"/>
              <w:bottom w:color="a9a9a9" w:space="0" w:sz="6" w:val="single"/>
              <w:right w:color="a9a9a9" w:space="0" w:sz="6" w:val="single"/>
            </w:tcBorders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85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Предметные</w:t>
            </w:r>
          </w:p>
        </w:tc>
        <w:tc>
          <w:tcPr>
            <w:tcBorders>
              <w:top w:color="a9a9a9" w:space="0" w:sz="6" w:val="single"/>
              <w:left w:color="a9a9a9" w:space="0" w:sz="6" w:val="single"/>
              <w:bottom w:color="a9a9a9" w:space="0" w:sz="6" w:val="single"/>
              <w:right w:color="a9a9a9" w:space="0" w:sz="6" w:val="single"/>
            </w:tcBorders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Стартовая диагностика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Текущий (формирующий)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Тематический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Внутришкольный мониторинг образовательных достижений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Промежуточная аттестация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Итоговая аттестация</w:t>
            </w:r>
          </w:p>
        </w:tc>
        <w:tc>
          <w:tcPr>
            <w:tcBorders>
              <w:top w:color="a9a9a9" w:space="0" w:sz="6" w:val="single"/>
              <w:left w:color="a9a9a9" w:space="0" w:sz="6" w:val="single"/>
              <w:bottom w:color="a9a9a9" w:space="0" w:sz="6" w:val="single"/>
              <w:right w:color="a9a9a9" w:space="0" w:sz="6" w:val="single"/>
            </w:tcBorders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Устный опрос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Практическая работа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Самооценка с использованием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«Оценочного листа»</w:t>
            </w:r>
          </w:p>
        </w:tc>
      </w:tr>
      <w:tr>
        <w:trPr>
          <w:cantSplit w:val="0"/>
          <w:trHeight w:val="2642" w:hRule="atLeast"/>
          <w:tblHeader w:val="0"/>
        </w:trPr>
        <w:tc>
          <w:tcPr>
            <w:tcBorders>
              <w:top w:color="a9a9a9" w:space="0" w:sz="6" w:val="single"/>
              <w:left w:color="a9a9a9" w:space="0" w:sz="6" w:val="single"/>
              <w:bottom w:color="a9a9a9" w:space="0" w:sz="6" w:val="single"/>
              <w:right w:color="a9a9a9" w:space="0" w:sz="6" w:val="single"/>
            </w:tcBorders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85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Метапредметные: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85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регулятивные УУД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85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познавательные УУД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85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коммуникативные УУД</w:t>
            </w:r>
          </w:p>
        </w:tc>
        <w:tc>
          <w:tcPr>
            <w:tcBorders>
              <w:top w:color="a9a9a9" w:space="0" w:sz="6" w:val="single"/>
              <w:left w:color="a9a9a9" w:space="0" w:sz="6" w:val="single"/>
              <w:bottom w:color="a9a9a9" w:space="0" w:sz="6" w:val="single"/>
              <w:right w:color="a9a9a9" w:space="0" w:sz="6" w:val="single"/>
            </w:tcBorders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Стартовая диагностика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Текущий (формирующий)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Тематический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Внутришкольный мониторинг образовательных достижений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Промежуточная аттестация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85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9a9a9" w:space="0" w:sz="6" w:val="single"/>
              <w:left w:color="a9a9a9" w:space="0" w:sz="6" w:val="single"/>
              <w:bottom w:color="a9a9a9" w:space="0" w:sz="6" w:val="single"/>
              <w:right w:color="a9a9a9" w:space="0" w:sz="6" w:val="single"/>
            </w:tcBorders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Наблюдение в ходе занятия за 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выполнением учебно- практических заданий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Анализ результатов тестирования по предмету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Наблюдение в ходе урока за работой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обучающихся в условиях малой группы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Самооценка с использованием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«Оценочного листа»</w:t>
            </w:r>
          </w:p>
        </w:tc>
      </w:tr>
      <w:tr>
        <w:trPr>
          <w:cantSplit w:val="0"/>
          <w:trHeight w:val="1062" w:hRule="atLeast"/>
          <w:tblHeader w:val="0"/>
        </w:trPr>
        <w:tc>
          <w:tcPr>
            <w:tcBorders>
              <w:top w:color="a9a9a9" w:space="0" w:sz="6" w:val="single"/>
              <w:left w:color="a9a9a9" w:space="0" w:sz="6" w:val="single"/>
              <w:bottom w:color="a9a9a9" w:space="0" w:sz="6" w:val="single"/>
              <w:right w:color="a9a9a9" w:space="0" w:sz="6" w:val="single"/>
            </w:tcBorders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85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Личностные</w:t>
            </w:r>
          </w:p>
        </w:tc>
        <w:tc>
          <w:tcPr>
            <w:tcBorders>
              <w:top w:color="a9a9a9" w:space="0" w:sz="6" w:val="single"/>
              <w:left w:color="a9a9a9" w:space="0" w:sz="6" w:val="single"/>
              <w:bottom w:color="a9a9a9" w:space="0" w:sz="6" w:val="single"/>
              <w:right w:color="a9a9a9" w:space="0" w:sz="6" w:val="single"/>
            </w:tcBorders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Внутришкольный мониторинг образовательных достижений</w:t>
            </w:r>
          </w:p>
        </w:tc>
        <w:tc>
          <w:tcPr>
            <w:tcBorders>
              <w:top w:color="a9a9a9" w:space="0" w:sz="6" w:val="single"/>
              <w:left w:color="a9a9a9" w:space="0" w:sz="6" w:val="single"/>
              <w:bottom w:color="a9a9a9" w:space="0" w:sz="6" w:val="single"/>
              <w:right w:color="a9a9a9" w:space="0" w:sz="6" w:val="single"/>
            </w:tcBorders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-Ежедневные наблюдения в ходе занятий 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 внеурочной деятельности</w:t>
            </w:r>
          </w:p>
        </w:tc>
      </w:tr>
    </w:tbl>
    <w:p w:rsidR="00000000" w:rsidDel="00000000" w:rsidP="00000000" w:rsidRDefault="00000000" w:rsidRPr="00000000" w14:paraId="0000006B">
      <w:pPr>
        <w:spacing w:after="0" w:before="28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before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hd w:fill="ffffff" w:val="clear"/>
        <w:spacing w:after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Формы представления результатов: викторины, веселые старты, спортивные конкурсы, др.</w:t>
      </w:r>
    </w:p>
    <w:p w:rsidR="00000000" w:rsidDel="00000000" w:rsidP="00000000" w:rsidRDefault="00000000" w:rsidRPr="00000000" w14:paraId="0000006E">
      <w:pPr>
        <w:widowControl w:val="0"/>
        <w:spacing w:after="0" w:line="240" w:lineRule="auto"/>
        <w:ind w:left="-709" w:firstLine="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spacing w:after="0" w:line="240" w:lineRule="auto"/>
        <w:ind w:left="-709" w:firstLine="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0"/>
        <w:spacing w:after="0" w:line="240" w:lineRule="auto"/>
        <w:ind w:left="-709" w:firstLine="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widowControl w:val="0"/>
        <w:spacing w:after="0" w:line="240" w:lineRule="auto"/>
        <w:ind w:left="-709" w:firstLine="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Планируемые образовательные результаты</w:t>
      </w:r>
    </w:p>
    <w:p w:rsidR="00000000" w:rsidDel="00000000" w:rsidP="00000000" w:rsidRDefault="00000000" w:rsidRPr="00000000" w14:paraId="00000072">
      <w:pPr>
        <w:spacing w:after="0" w:line="240" w:lineRule="auto"/>
        <w:ind w:left="-709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Личностные результаты.</w:t>
      </w:r>
    </w:p>
    <w:p w:rsidR="00000000" w:rsidDel="00000000" w:rsidP="00000000" w:rsidRDefault="00000000" w:rsidRPr="00000000" w14:paraId="00000073">
      <w:pPr>
        <w:spacing w:after="0" w:line="240" w:lineRule="auto"/>
        <w:ind w:left="-709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У учеников будут сформированы:</w:t>
      </w:r>
    </w:p>
    <w:p w:rsidR="00000000" w:rsidDel="00000000" w:rsidP="00000000" w:rsidRDefault="00000000" w:rsidRPr="00000000" w14:paraId="00000074">
      <w:pPr>
        <w:numPr>
          <w:ilvl w:val="0"/>
          <w:numId w:val="1"/>
        </w:numPr>
        <w:spacing w:after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установка на безопасный, здоровый образ жизни;</w:t>
      </w:r>
    </w:p>
    <w:p w:rsidR="00000000" w:rsidDel="00000000" w:rsidP="00000000" w:rsidRDefault="00000000" w:rsidRPr="00000000" w14:paraId="00000075">
      <w:pPr>
        <w:numPr>
          <w:ilvl w:val="0"/>
          <w:numId w:val="1"/>
        </w:numPr>
        <w:spacing w:after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потребность сотрудничества со сверстниками,  доброжелательное отношение к сверстникам, бесконфликтное поведение,  стремление прислушиваться к мнению одноклассников;</w:t>
      </w:r>
    </w:p>
    <w:p w:rsidR="00000000" w:rsidDel="00000000" w:rsidP="00000000" w:rsidRDefault="00000000" w:rsidRPr="00000000" w14:paraId="00000076">
      <w:pPr>
        <w:numPr>
          <w:ilvl w:val="0"/>
          <w:numId w:val="1"/>
        </w:numPr>
        <w:spacing w:after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этические чувства на основе знакомства с культурой русского народа</w:t>
      </w:r>
    </w:p>
    <w:p w:rsidR="00000000" w:rsidDel="00000000" w:rsidP="00000000" w:rsidRDefault="00000000" w:rsidRPr="00000000" w14:paraId="00000077">
      <w:pPr>
        <w:spacing w:after="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уважительное отношение к культуре других народов.</w:t>
      </w:r>
    </w:p>
    <w:p w:rsidR="00000000" w:rsidDel="00000000" w:rsidP="00000000" w:rsidRDefault="00000000" w:rsidRPr="00000000" w14:paraId="00000078">
      <w:pPr>
        <w:spacing w:after="0" w:line="240" w:lineRule="auto"/>
        <w:ind w:left="-709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Метапредметными результатами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изучения курса  является формирование следующих универсальных учебных действий (УУД). </w:t>
      </w:r>
    </w:p>
    <w:p w:rsidR="00000000" w:rsidDel="00000000" w:rsidP="00000000" w:rsidRDefault="00000000" w:rsidRPr="00000000" w14:paraId="0000007A">
      <w:pPr>
        <w:spacing w:after="0" w:line="240" w:lineRule="auto"/>
        <w:ind w:left="-709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Регулятивные УУД:</w:t>
      </w:r>
    </w:p>
    <w:p w:rsidR="00000000" w:rsidDel="00000000" w:rsidP="00000000" w:rsidRDefault="00000000" w:rsidRPr="00000000" w14:paraId="0000007B">
      <w:pPr>
        <w:spacing w:after="0" w:line="240" w:lineRule="auto"/>
        <w:ind w:left="-709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Обучающийся научится:</w:t>
      </w:r>
    </w:p>
    <w:p w:rsidR="00000000" w:rsidDel="00000000" w:rsidP="00000000" w:rsidRDefault="00000000" w:rsidRPr="00000000" w14:paraId="0000007C">
      <w:pPr>
        <w:numPr>
          <w:ilvl w:val="0"/>
          <w:numId w:val="2"/>
        </w:numPr>
        <w:spacing w:after="0" w:line="240" w:lineRule="auto"/>
        <w:ind w:left="-709" w:firstLine="0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понимать и принимать учебную задачу, сформулированную учителем;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numPr>
          <w:ilvl w:val="0"/>
          <w:numId w:val="2"/>
        </w:numPr>
        <w:spacing w:after="0" w:line="240" w:lineRule="auto"/>
        <w:ind w:left="-709" w:firstLine="0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осуществлять контроль, коррекцию и оценку результатов своей деятельности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="240" w:lineRule="auto"/>
        <w:ind w:left="-709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Познавательные УУД: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="240" w:lineRule="auto"/>
        <w:ind w:left="-709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Обучающийся научится:</w:t>
      </w:r>
    </w:p>
    <w:p w:rsidR="00000000" w:rsidDel="00000000" w:rsidP="00000000" w:rsidRDefault="00000000" w:rsidRPr="00000000" w14:paraId="00000080">
      <w:pPr>
        <w:numPr>
          <w:ilvl w:val="0"/>
          <w:numId w:val="3"/>
        </w:numPr>
        <w:spacing w:after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проводить сравнение и классификацию объектов;</w:t>
      </w:r>
    </w:p>
    <w:p w:rsidR="00000000" w:rsidDel="00000000" w:rsidP="00000000" w:rsidRDefault="00000000" w:rsidRPr="00000000" w14:paraId="00000081">
      <w:pPr>
        <w:numPr>
          <w:ilvl w:val="0"/>
          <w:numId w:val="3"/>
        </w:numPr>
        <w:spacing w:after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понимать и применять полученную информацию при выполнении заданий;</w:t>
      </w:r>
    </w:p>
    <w:p w:rsidR="00000000" w:rsidDel="00000000" w:rsidP="00000000" w:rsidRDefault="00000000" w:rsidRPr="00000000" w14:paraId="00000082">
      <w:pPr>
        <w:numPr>
          <w:ilvl w:val="0"/>
          <w:numId w:val="3"/>
        </w:numPr>
        <w:spacing w:after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проявлять индивидуальные творческие способности.</w:t>
      </w:r>
    </w:p>
    <w:p w:rsidR="00000000" w:rsidDel="00000000" w:rsidP="00000000" w:rsidRDefault="00000000" w:rsidRPr="00000000" w14:paraId="00000083">
      <w:pPr>
        <w:spacing w:after="0" w:line="240" w:lineRule="auto"/>
        <w:ind w:left="-709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Коммуникативные УУД:</w:t>
      </w:r>
    </w:p>
    <w:p w:rsidR="00000000" w:rsidDel="00000000" w:rsidP="00000000" w:rsidRDefault="00000000" w:rsidRPr="00000000" w14:paraId="00000084">
      <w:pPr>
        <w:spacing w:after="0" w:line="240" w:lineRule="auto"/>
        <w:ind w:left="-709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Обучающийся научится:</w:t>
      </w:r>
    </w:p>
    <w:p w:rsidR="00000000" w:rsidDel="00000000" w:rsidP="00000000" w:rsidRDefault="00000000" w:rsidRPr="00000000" w14:paraId="00000085">
      <w:pPr>
        <w:numPr>
          <w:ilvl w:val="0"/>
          <w:numId w:val="7"/>
        </w:numPr>
        <w:spacing w:after="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работать в группе, учитывать мнения партнеров;</w:t>
      </w:r>
    </w:p>
    <w:p w:rsidR="00000000" w:rsidDel="00000000" w:rsidP="00000000" w:rsidRDefault="00000000" w:rsidRPr="00000000" w14:paraId="00000086">
      <w:pPr>
        <w:numPr>
          <w:ilvl w:val="0"/>
          <w:numId w:val="7"/>
        </w:numPr>
        <w:spacing w:after="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обращаться за помощью;</w:t>
      </w:r>
    </w:p>
    <w:p w:rsidR="00000000" w:rsidDel="00000000" w:rsidP="00000000" w:rsidRDefault="00000000" w:rsidRPr="00000000" w14:paraId="00000087">
      <w:pPr>
        <w:numPr>
          <w:ilvl w:val="0"/>
          <w:numId w:val="7"/>
        </w:numPr>
        <w:spacing w:after="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формулировать свои затруднения;</w:t>
      </w:r>
    </w:p>
    <w:p w:rsidR="00000000" w:rsidDel="00000000" w:rsidP="00000000" w:rsidRDefault="00000000" w:rsidRPr="00000000" w14:paraId="00000088">
      <w:pPr>
        <w:numPr>
          <w:ilvl w:val="0"/>
          <w:numId w:val="7"/>
        </w:numPr>
        <w:spacing w:after="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предлагать помощь и сотрудничество; </w:t>
      </w:r>
    </w:p>
    <w:p w:rsidR="00000000" w:rsidDel="00000000" w:rsidP="00000000" w:rsidRDefault="00000000" w:rsidRPr="00000000" w14:paraId="00000089">
      <w:pPr>
        <w:numPr>
          <w:ilvl w:val="0"/>
          <w:numId w:val="7"/>
        </w:numPr>
        <w:tabs>
          <w:tab w:val="left" w:leader="none" w:pos="426"/>
        </w:tabs>
        <w:spacing w:after="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слушать собеседника;</w:t>
      </w:r>
    </w:p>
    <w:p w:rsidR="00000000" w:rsidDel="00000000" w:rsidP="00000000" w:rsidRDefault="00000000" w:rsidRPr="00000000" w14:paraId="0000008A">
      <w:pPr>
        <w:numPr>
          <w:ilvl w:val="0"/>
          <w:numId w:val="7"/>
        </w:numPr>
        <w:tabs>
          <w:tab w:val="left" w:leader="none" w:pos="426"/>
        </w:tabs>
        <w:spacing w:after="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договариваться и приходить к общему решению; </w:t>
      </w:r>
    </w:p>
    <w:p w:rsidR="00000000" w:rsidDel="00000000" w:rsidP="00000000" w:rsidRDefault="00000000" w:rsidRPr="00000000" w14:paraId="0000008B">
      <w:pPr>
        <w:numPr>
          <w:ilvl w:val="0"/>
          <w:numId w:val="7"/>
        </w:numPr>
        <w:tabs>
          <w:tab w:val="left" w:leader="none" w:pos="426"/>
        </w:tabs>
        <w:spacing w:after="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формулировать собственное мнение и позицию;</w:t>
      </w:r>
    </w:p>
    <w:p w:rsidR="00000000" w:rsidDel="00000000" w:rsidP="00000000" w:rsidRDefault="00000000" w:rsidRPr="00000000" w14:paraId="0000008C">
      <w:pPr>
        <w:numPr>
          <w:ilvl w:val="0"/>
          <w:numId w:val="7"/>
        </w:numPr>
        <w:spacing w:after="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осуществлять взаимный контроль; </w:t>
      </w:r>
    </w:p>
    <w:p w:rsidR="00000000" w:rsidDel="00000000" w:rsidP="00000000" w:rsidRDefault="00000000" w:rsidRPr="00000000" w14:paraId="0000008D">
      <w:pPr>
        <w:numPr>
          <w:ilvl w:val="0"/>
          <w:numId w:val="7"/>
        </w:numPr>
        <w:spacing w:after="0" w:line="240" w:lineRule="auto"/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адекватно оценивать собственное поведение и поведение окружающих.</w:t>
      </w:r>
    </w:p>
    <w:p w:rsidR="00000000" w:rsidDel="00000000" w:rsidP="00000000" w:rsidRDefault="00000000" w:rsidRPr="00000000" w14:paraId="0000008E">
      <w:pPr>
        <w:spacing w:after="0" w:line="240" w:lineRule="auto"/>
        <w:ind w:left="-709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Предметные результаты:</w:t>
      </w:r>
    </w:p>
    <w:p w:rsidR="00000000" w:rsidDel="00000000" w:rsidP="00000000" w:rsidRDefault="00000000" w:rsidRPr="00000000" w14:paraId="0000008F">
      <w:pPr>
        <w:numPr>
          <w:ilvl w:val="0"/>
          <w:numId w:val="4"/>
        </w:numPr>
        <w:spacing w:after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формирование первоначальных представлений о значении   спортивно-оздоровительных занятий  для укрепления здоровья, для  успешной учёбы и социализации в обществе.</w:t>
      </w:r>
    </w:p>
    <w:p w:rsidR="00000000" w:rsidDel="00000000" w:rsidP="00000000" w:rsidRDefault="00000000" w:rsidRPr="00000000" w14:paraId="00000090">
      <w:pPr>
        <w:numPr>
          <w:ilvl w:val="0"/>
          <w:numId w:val="4"/>
        </w:numPr>
        <w:spacing w:after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овладение умениями организовывать собственную деятельность</w:t>
      </w:r>
    </w:p>
    <w:p w:rsidR="00000000" w:rsidDel="00000000" w:rsidP="00000000" w:rsidRDefault="00000000" w:rsidRPr="00000000" w14:paraId="00000091">
      <w:pPr>
        <w:spacing w:after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(режим дня, утренняя зарядка, оздоровительные мероприятия, полезные привычки, подвижные игры и т.д.)</w:t>
      </w:r>
    </w:p>
    <w:p w:rsidR="00000000" w:rsidDel="00000000" w:rsidP="00000000" w:rsidRDefault="00000000" w:rsidRPr="00000000" w14:paraId="00000092">
      <w:pPr>
        <w:shd w:fill="ffffff" w:val="clear"/>
        <w:spacing w:after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Содержание программы. 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hd w:fill="ffffff" w:val="clear"/>
        <w:spacing w:after="0" w:line="240" w:lineRule="auto"/>
        <w:ind w:left="-709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Теоретическая подготовка включает вопросы истории и современного состояния баскетбола, правил соревнований по баскетболу, техники безопасности, а также вопросы, связанные с гигиеническими требованиями. Проводится в ходе занятий.</w:t>
      </w:r>
    </w:p>
    <w:p w:rsidR="00000000" w:rsidDel="00000000" w:rsidP="00000000" w:rsidRDefault="00000000" w:rsidRPr="00000000" w14:paraId="00000094">
      <w:pPr>
        <w:shd w:fill="ffffff" w:val="clear"/>
        <w:spacing w:after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Физическая подготовка 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(20 часов)</w:t>
      </w:r>
    </w:p>
    <w:p w:rsidR="00000000" w:rsidDel="00000000" w:rsidP="00000000" w:rsidRDefault="00000000" w:rsidRPr="00000000" w14:paraId="00000095">
      <w:pPr>
        <w:shd w:fill="ffffff" w:val="clear"/>
        <w:spacing w:after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 Общая физическая подготовка.</w:t>
      </w:r>
    </w:p>
    <w:p w:rsidR="00000000" w:rsidDel="00000000" w:rsidP="00000000" w:rsidRDefault="00000000" w:rsidRPr="00000000" w14:paraId="00000096">
      <w:pPr>
        <w:shd w:fill="ffffff" w:val="clear"/>
        <w:spacing w:after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Общеразвивающие упражнения: элементарные, с весом собственного веса, с партнером, с предметами (набивными мячами, гимнастическими палками, обручами, с мячами различного диаметра, скакалками), на снарядах (перекладина, опорный прыжок, стенка, скамейка, канат). Подвижные игры. Эстафеты. Полосы препятствий. Акробатические упражнения (кувырки, стойки, перевороты, перекаты).</w:t>
      </w:r>
    </w:p>
    <w:p w:rsidR="00000000" w:rsidDel="00000000" w:rsidP="00000000" w:rsidRDefault="00000000" w:rsidRPr="00000000" w14:paraId="00000097">
      <w:pPr>
        <w:shd w:fill="ffffff" w:val="clear"/>
        <w:spacing w:after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2. Специальная физическая подготовка. Упражнения для развития быстроты движений баскетболиста. Упражнения для развития специальной выносливости баскетболиста. Упражнения для развития скоростно-силовых качеств баскетболиста. Упражнения для развития ловкости баскетболиста.</w:t>
      </w:r>
    </w:p>
    <w:p w:rsidR="00000000" w:rsidDel="00000000" w:rsidP="00000000" w:rsidRDefault="00000000" w:rsidRPr="00000000" w14:paraId="00000098">
      <w:pPr>
        <w:shd w:fill="ffffff" w:val="clear"/>
        <w:spacing w:after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Техническая подготовка 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(28 часов)</w:t>
      </w:r>
    </w:p>
    <w:p w:rsidR="00000000" w:rsidDel="00000000" w:rsidP="00000000" w:rsidRDefault="00000000" w:rsidRPr="00000000" w14:paraId="00000099">
      <w:pPr>
        <w:shd w:fill="ffffff" w:val="clear"/>
        <w:spacing w:after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 Упражнения без мяча. Прыжок вверх-вперед толчком одной и приземлением на одну ногу. Передвижение приставными шагами правым (левым) боком: с разной скоростью; в одном и в разных направлениях. Передвижение правым - левым боком. Передвижение в стойке баскетболиста. Остановка прыжком после ускорения. Остановка в один шаг после ускорения. Остановка в два шага после ускорения. Повороты на месте. Повороты в движении. Имитация защитных действий против игрока нападения. Имитация действий атаки против игрока защиты.</w:t>
      </w:r>
    </w:p>
    <w:p w:rsidR="00000000" w:rsidDel="00000000" w:rsidP="00000000" w:rsidRDefault="00000000" w:rsidRPr="00000000" w14:paraId="0000009A">
      <w:pPr>
        <w:shd w:fill="ffffff" w:val="clear"/>
        <w:spacing w:after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2. Ловля и передача мяча. Двумя руками от груди, стоя на месте. Двумя руками от груди с шагом вперед. Двумя руками от груди в движении. Передача одной рукой от плеча. Передача одной рукой с шагом вперед. То же после ведения мяча. Передача одной рукой с отскоком от пола. Передача двумя руками с отскоком от пола. Передача одной рукой снизу от пола. То же в движении. Ловля мяча после отскока. Ловля высоко летящего мяча. Ловля катящегося мяча, стоя на месте. Ловля катящегося мяча в движении.</w:t>
      </w:r>
    </w:p>
    <w:p w:rsidR="00000000" w:rsidDel="00000000" w:rsidP="00000000" w:rsidRDefault="00000000" w:rsidRPr="00000000" w14:paraId="0000009B">
      <w:pPr>
        <w:shd w:fill="ffffff" w:val="clear"/>
        <w:spacing w:after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 Ведение мяча. На месте. В движении шагом. В движении бегом. То же с изменением направления и скорости. То же с изменением высоты отскока. Правой и левой рукой поочередно на месте. Правой и левой рукой поочередно в движении. Перевод мяча с правой руки на левую и обратно, стоя на месте.</w:t>
      </w:r>
    </w:p>
    <w:p w:rsidR="00000000" w:rsidDel="00000000" w:rsidP="00000000" w:rsidRDefault="00000000" w:rsidRPr="00000000" w14:paraId="0000009C">
      <w:pPr>
        <w:shd w:fill="ffffff" w:val="clear"/>
        <w:spacing w:after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 Броски мяча. Одной рукой в баскетбольный щит с места. Двумя руками от груди в баскетбольный щит с места. Двумя руками от груди в баскетбольный щит после ведения и остановки. Двумя руками от груди в баскетбольную корзину с места. Двумя руками от груди в баскетбольную корзину после ведения. Одной рукой в баскетбольную корзину с места. Одной рукой в баскетбольную корзину после ведения. Одной рукой в баскетбольную корзину после двух шагов. В прыжке одной рукой с места. Штрафной. Двумя руками снизу в движении. Одной рукой в прыжке после ловли мяча в движении. В прыжке со средней дистанции. В прыжке с дальней дистанции. Вырывание мяча. Выбивание мяча.</w:t>
      </w:r>
    </w:p>
    <w:p w:rsidR="00000000" w:rsidDel="00000000" w:rsidP="00000000" w:rsidRDefault="00000000" w:rsidRPr="00000000" w14:paraId="0000009D">
      <w:pPr>
        <w:shd w:fill="ffffff" w:val="clear"/>
        <w:spacing w:after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Тактическая подготовка 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(20 часов)</w:t>
      </w:r>
    </w:p>
    <w:p w:rsidR="00000000" w:rsidDel="00000000" w:rsidP="00000000" w:rsidRDefault="00000000" w:rsidRPr="00000000" w14:paraId="0000009E">
      <w:pPr>
        <w:shd w:fill="ffffff" w:val="clear"/>
        <w:spacing w:after="0" w:line="240" w:lineRule="auto"/>
        <w:ind w:left="-709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Защитные действия при опеке игрока без мяча, с мячом. Перехват мяча. Борьба за мяч после отскока от щита. Быстрый прорыв. Командные действия в защите, в нападении. Игра в баскетбол с заданными тактическими действиями. 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Соревнования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(2 часа). Принять участие в соревнованиях.</w:t>
      </w:r>
    </w:p>
    <w:p w:rsidR="00000000" w:rsidDel="00000000" w:rsidP="00000000" w:rsidRDefault="00000000" w:rsidRPr="00000000" w14:paraId="0000009F">
      <w:pPr>
        <w:shd w:fill="ffffff" w:val="clear"/>
        <w:spacing w:after="0" w:line="240" w:lineRule="auto"/>
        <w:ind w:left="-709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Тематический поурочный план</w:t>
      </w:r>
    </w:p>
    <w:p w:rsidR="00000000" w:rsidDel="00000000" w:rsidP="00000000" w:rsidRDefault="00000000" w:rsidRPr="00000000" w14:paraId="000000A0">
      <w:pPr>
        <w:shd w:fill="ffffff" w:val="clear"/>
        <w:spacing w:after="0" w:line="240" w:lineRule="auto"/>
        <w:ind w:left="-709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Ind w:w="-70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30"/>
        <w:gridCol w:w="8215"/>
        <w:tblGridChange w:id="0">
          <w:tblGrid>
            <w:gridCol w:w="1130"/>
            <w:gridCol w:w="821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1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 п/п</w:t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Занятий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3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Техника безопасности во время тренировки. История возникновения баскетбола. Развитие баскетбола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5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Техника безопасности во время тренировки. История возникновения баскетбола. Развитие баскетбола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7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Передвижение бегом. Приставные шаги. Остановка прыжком в два шага. Ведение мяча по прямой с изменением направления и скорости.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Подвижные игры.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9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AA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Передвижение бегом. Приставные шаги. Остановка прыжком в два шага. Ведение мяча по прямой с изменением направления и скорости.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Подвижные игры.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B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Стойка игрока. Перемещение в стойке боком, лицом. Подвижные игры.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D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AE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Стойка игрока. Перемещение в стойке боком, лицом. Подвижные игры.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F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B0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Ведение мяча правой и левой рукой на месте и в движении.  Подвижные игры.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1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Ведение мяча правой и левой рукой на месте и в движении.  Подвижные игры.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3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B4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Стойка игрока. Ловля и передача мяча в парах на месте. 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5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Стойка игрока. Ловля и передача мяча в парах на месте. 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7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B8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Перемещение в стойке боком, лицом. Передача мяча одной рукой от плеча. Передача мяча двумя рука ми от груди. 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9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BA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Перемещение в стойке боком, лицом. Передача мяча одной рукой от плеча. Передача мяча двумя рука ми от груди. 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B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Передача мяча снизу одной рукой на месте, передача мяча одной рукой от плеча по высокой траектории с места, а затем в движении.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D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BE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Передача мяча снизу одной рукой на месте, передача мяча одной рукой от плеча по высокой траектории с места, а затем в движении.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F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C0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Передача мяча от груди в тройках двумя руками в движении по восьмерки, бросок от груди, бросок снизу двумя руками.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Правила соревнований. Жесты судей. 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1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Передача мяча от груди в тройках двумя руками в движении по восьмерки, бросок от груди, бросок снизу двумя руками.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Правила соревнований. Жесты судей. 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3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0C4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Стартовые рывки с места. Повторные рывки на максимальной скорости на отрезках до 20 м. 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5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0C6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Стартовые рывки с места. Повторные рывки на максимальной скорости на отрезках до 20 м. 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7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0C8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Ловля и передача мяча двумя руками и одной рукой при передвижениях игроков в парах и тройках.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Учебно- тренировочная игра.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9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CA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Ловля и передача мяча двумя руками и одной рукой при передвижениях игроков в парах и тройках.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Учебно- тренировочная игра.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B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 w14:paraId="000000CC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Ловля высоколетящих мячей в прыжке, на месте, в движении.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D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 w14:paraId="000000CE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Ловля высоколетящих мячей в прыжке, на месте, в движении.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F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</w:t>
            </w:r>
          </w:p>
        </w:tc>
        <w:tc>
          <w:tcPr/>
          <w:p w:rsidR="00000000" w:rsidDel="00000000" w:rsidP="00000000" w:rsidRDefault="00000000" w:rsidRPr="00000000" w14:paraId="000000D0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Ловля и передача мяча двумя руками в движении - используя три шага.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Учебно- тренировочная игра.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1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</w:t>
            </w:r>
          </w:p>
        </w:tc>
        <w:tc>
          <w:tcPr/>
          <w:p w:rsidR="00000000" w:rsidDel="00000000" w:rsidP="00000000" w:rsidRDefault="00000000" w:rsidRPr="00000000" w14:paraId="000000D2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Ловля и передача мяча двумя руками в движении - используя три шага.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Учебно- тренировочная игра.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3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</w:t>
            </w:r>
          </w:p>
        </w:tc>
        <w:tc>
          <w:tcPr/>
          <w:p w:rsidR="00000000" w:rsidDel="00000000" w:rsidP="00000000" w:rsidRDefault="00000000" w:rsidRPr="00000000" w14:paraId="000000D4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Передача мяча на месте с отскоком от пола и ловля мяча. Учебно- тренировочная игра.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5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26</w:t>
            </w:r>
          </w:p>
        </w:tc>
        <w:tc>
          <w:tcPr/>
          <w:p w:rsidR="00000000" w:rsidDel="00000000" w:rsidP="00000000" w:rsidRDefault="00000000" w:rsidRPr="00000000" w14:paraId="000000D6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Передача мяча на месте с отскоком от пола и ловля мяча. Учебно- тренировочная игра.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7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</w:t>
            </w:r>
          </w:p>
        </w:tc>
        <w:tc>
          <w:tcPr/>
          <w:p w:rsidR="00000000" w:rsidDel="00000000" w:rsidP="00000000" w:rsidRDefault="00000000" w:rsidRPr="00000000" w14:paraId="000000D8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Передача и ловля мяча при встречном движении и с отскоком от пола.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9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</w:t>
            </w:r>
          </w:p>
        </w:tc>
        <w:tc>
          <w:tcPr/>
          <w:p w:rsidR="00000000" w:rsidDel="00000000" w:rsidP="00000000" w:rsidRDefault="00000000" w:rsidRPr="00000000" w14:paraId="000000DA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Передача и ловля мяча при встречном движении и с отскоком от пола.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B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 w14:paraId="000000DC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Броски в корзину от головы.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D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</w:t>
            </w:r>
          </w:p>
        </w:tc>
        <w:tc>
          <w:tcPr/>
          <w:p w:rsidR="00000000" w:rsidDel="00000000" w:rsidP="00000000" w:rsidRDefault="00000000" w:rsidRPr="00000000" w14:paraId="000000DE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Броски в корзину от головы.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F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</w:t>
            </w:r>
          </w:p>
        </w:tc>
        <w:tc>
          <w:tcPr/>
          <w:p w:rsidR="00000000" w:rsidDel="00000000" w:rsidP="00000000" w:rsidRDefault="00000000" w:rsidRPr="00000000" w14:paraId="000000E0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Ловля и передача мяча в парах в движении. Броски в движении после двух шагов.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1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32</w:t>
            </w:r>
          </w:p>
        </w:tc>
        <w:tc>
          <w:tcPr/>
          <w:p w:rsidR="00000000" w:rsidDel="00000000" w:rsidP="00000000" w:rsidRDefault="00000000" w:rsidRPr="00000000" w14:paraId="000000E2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Ловля и передача мяча в парах в движении. Броски в движении после двух шагов.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3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33</w:t>
            </w:r>
          </w:p>
        </w:tc>
        <w:tc>
          <w:tcPr/>
          <w:p w:rsidR="00000000" w:rsidDel="00000000" w:rsidP="00000000" w:rsidRDefault="00000000" w:rsidRPr="00000000" w14:paraId="000000E4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Остановка двумя шагами и прыжком. Броски в корзину в прыжке с дальней и средней дистанции. 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5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34</w:t>
            </w:r>
          </w:p>
        </w:tc>
        <w:tc>
          <w:tcPr/>
          <w:p w:rsidR="00000000" w:rsidDel="00000000" w:rsidP="00000000" w:rsidRDefault="00000000" w:rsidRPr="00000000" w14:paraId="000000E6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Остановка двумя шагами и прыжком. Броски в корзину в прыжке с дальней и средней дистанции. 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7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35</w:t>
            </w:r>
          </w:p>
        </w:tc>
        <w:tc>
          <w:tcPr/>
          <w:p w:rsidR="00000000" w:rsidDel="00000000" w:rsidP="00000000" w:rsidRDefault="00000000" w:rsidRPr="00000000" w14:paraId="000000E8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Бросок мяча одной рукой от плеча с места и в движении. 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9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</w:t>
            </w:r>
          </w:p>
        </w:tc>
        <w:tc>
          <w:tcPr/>
          <w:p w:rsidR="00000000" w:rsidDel="00000000" w:rsidP="00000000" w:rsidRDefault="00000000" w:rsidRPr="00000000" w14:paraId="000000EA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Бросок мяча одной рукой от плеча с места и в движении. 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B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37</w:t>
            </w:r>
          </w:p>
        </w:tc>
        <w:tc>
          <w:tcPr/>
          <w:p w:rsidR="00000000" w:rsidDel="00000000" w:rsidP="00000000" w:rsidRDefault="00000000" w:rsidRPr="00000000" w14:paraId="000000EC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Остановка двумя шагами и прыжком. Бросок мяча одной рукой в прыжке с поворотом до 180 градусов. 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D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38</w:t>
            </w:r>
          </w:p>
        </w:tc>
        <w:tc>
          <w:tcPr/>
          <w:p w:rsidR="00000000" w:rsidDel="00000000" w:rsidP="00000000" w:rsidRDefault="00000000" w:rsidRPr="00000000" w14:paraId="000000EE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Остановка двумя шагами и прыжком. Бросок мяча одной рукой в прыжке с поворотом до 180 градусов. 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F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39</w:t>
            </w:r>
          </w:p>
        </w:tc>
        <w:tc>
          <w:tcPr/>
          <w:p w:rsidR="00000000" w:rsidDel="00000000" w:rsidP="00000000" w:rsidRDefault="00000000" w:rsidRPr="00000000" w14:paraId="000000F0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Ловля и передача в парах, тройках на месте и в движении. Подвижные игры. 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1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</w:t>
            </w:r>
          </w:p>
        </w:tc>
        <w:tc>
          <w:tcPr/>
          <w:p w:rsidR="00000000" w:rsidDel="00000000" w:rsidP="00000000" w:rsidRDefault="00000000" w:rsidRPr="00000000" w14:paraId="000000F2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Ловля и передача в парах, тройках на месте и в движении. Подвижные игры. 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3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41</w:t>
            </w:r>
          </w:p>
        </w:tc>
        <w:tc>
          <w:tcPr/>
          <w:p w:rsidR="00000000" w:rsidDel="00000000" w:rsidP="00000000" w:rsidRDefault="00000000" w:rsidRPr="00000000" w14:paraId="000000F4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Опорные прыжки с мостика. Метание мячей в движущуюся цель. 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5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42</w:t>
            </w:r>
          </w:p>
        </w:tc>
        <w:tc>
          <w:tcPr/>
          <w:p w:rsidR="00000000" w:rsidDel="00000000" w:rsidP="00000000" w:rsidRDefault="00000000" w:rsidRPr="00000000" w14:paraId="000000F6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Опорные прыжки с мостика. Метание мячей в движущуюся цель. 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7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43</w:t>
            </w:r>
          </w:p>
        </w:tc>
        <w:tc>
          <w:tcPr/>
          <w:p w:rsidR="00000000" w:rsidDel="00000000" w:rsidP="00000000" w:rsidRDefault="00000000" w:rsidRPr="00000000" w14:paraId="000000F8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Эстафета баскетболистов. Серийные прыжки с доставанием подвешенных предметов. 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9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44</w:t>
            </w:r>
          </w:p>
        </w:tc>
        <w:tc>
          <w:tcPr/>
          <w:p w:rsidR="00000000" w:rsidDel="00000000" w:rsidP="00000000" w:rsidRDefault="00000000" w:rsidRPr="00000000" w14:paraId="000000FA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Эстафета баскетболистов. Серийные прыжки с доставанием подвешенных предметов. 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B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45</w:t>
            </w:r>
          </w:p>
        </w:tc>
        <w:tc>
          <w:tcPr/>
          <w:p w:rsidR="00000000" w:rsidDel="00000000" w:rsidP="00000000" w:rsidRDefault="00000000" w:rsidRPr="00000000" w14:paraId="000000FC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Накрывание мяча при броске с места, овладение мячом, отскочившим от кольца.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D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46</w:t>
            </w:r>
          </w:p>
        </w:tc>
        <w:tc>
          <w:tcPr/>
          <w:p w:rsidR="00000000" w:rsidDel="00000000" w:rsidP="00000000" w:rsidRDefault="00000000" w:rsidRPr="00000000" w14:paraId="000000FE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Накрывание мяча при броске с места, овладение мячом, отскочившим от кольца.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F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47</w:t>
            </w:r>
          </w:p>
        </w:tc>
        <w:tc>
          <w:tcPr/>
          <w:p w:rsidR="00000000" w:rsidDel="00000000" w:rsidP="00000000" w:rsidRDefault="00000000" w:rsidRPr="00000000" w14:paraId="00000100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Выбивание мяча при ведении, перехват мяча при ведении.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1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48</w:t>
            </w:r>
          </w:p>
        </w:tc>
        <w:tc>
          <w:tcPr/>
          <w:p w:rsidR="00000000" w:rsidDel="00000000" w:rsidP="00000000" w:rsidRDefault="00000000" w:rsidRPr="00000000" w14:paraId="00000102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Выбивание мяча при ведении, перехват мяча при ведении.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3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49</w:t>
            </w:r>
          </w:p>
        </w:tc>
        <w:tc>
          <w:tcPr/>
          <w:p w:rsidR="00000000" w:rsidDel="00000000" w:rsidP="00000000" w:rsidRDefault="00000000" w:rsidRPr="00000000" w14:paraId="00000104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Перехват мяча в движении в стойке защитника, в роли нападающего.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5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</w:t>
            </w:r>
          </w:p>
        </w:tc>
        <w:tc>
          <w:tcPr/>
          <w:p w:rsidR="00000000" w:rsidDel="00000000" w:rsidP="00000000" w:rsidRDefault="00000000" w:rsidRPr="00000000" w14:paraId="00000106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Перехват мяча в движении в стойке защитника, в роли нападающего.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Учебная игра в баскетбол.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7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51</w:t>
            </w:r>
          </w:p>
        </w:tc>
        <w:tc>
          <w:tcPr/>
          <w:p w:rsidR="00000000" w:rsidDel="00000000" w:rsidP="00000000" w:rsidRDefault="00000000" w:rsidRPr="00000000" w14:paraId="00000108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Обводка противника способом прикрывания мяча корпусом. Организация командных действий с использованием изученных групповых взаимодействий.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9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52</w:t>
            </w:r>
          </w:p>
        </w:tc>
        <w:tc>
          <w:tcPr/>
          <w:p w:rsidR="00000000" w:rsidDel="00000000" w:rsidP="00000000" w:rsidRDefault="00000000" w:rsidRPr="00000000" w14:paraId="0000010A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Обводка противника способом прикрывания мяча корпусом. Организация командных действий с использованием изученных групповых взаимодействий.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B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53</w:t>
            </w:r>
          </w:p>
        </w:tc>
        <w:tc>
          <w:tcPr/>
          <w:p w:rsidR="00000000" w:rsidDel="00000000" w:rsidP="00000000" w:rsidRDefault="00000000" w:rsidRPr="00000000" w14:paraId="0000010C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Ведение мяча, обводка противника без зрительного контроля. Нападение с целью выбора свободного действия, нападение быстрым прорывом.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D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54</w:t>
            </w:r>
          </w:p>
        </w:tc>
        <w:tc>
          <w:tcPr/>
          <w:p w:rsidR="00000000" w:rsidDel="00000000" w:rsidP="00000000" w:rsidRDefault="00000000" w:rsidRPr="00000000" w14:paraId="0000010E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Ведение мяча, обводка противника без зрительного контроля. Нападение с целью выбора свободного действия, нападение быстрым прорывом.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F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55</w:t>
            </w:r>
          </w:p>
        </w:tc>
        <w:tc>
          <w:tcPr/>
          <w:p w:rsidR="00000000" w:rsidDel="00000000" w:rsidP="00000000" w:rsidRDefault="00000000" w:rsidRPr="00000000" w14:paraId="00000110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Сочетание способов передвижения с техническими приемами игры в защите.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Учебная игра в баскетбол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1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56</w:t>
            </w:r>
          </w:p>
        </w:tc>
        <w:tc>
          <w:tcPr/>
          <w:p w:rsidR="00000000" w:rsidDel="00000000" w:rsidP="00000000" w:rsidRDefault="00000000" w:rsidRPr="00000000" w14:paraId="00000112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Сочетание способов передвижения с техническими приемами игры в защите.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Учебная игра в баскетбол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3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57</w:t>
            </w:r>
          </w:p>
        </w:tc>
        <w:tc>
          <w:tcPr/>
          <w:p w:rsidR="00000000" w:rsidDel="00000000" w:rsidP="00000000" w:rsidRDefault="00000000" w:rsidRPr="00000000" w14:paraId="00000114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Обманные действия: финт на рывок, финт на бросок, финт на проход.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Командные защитные действия. Персональная опека игрока. Учебная игра в баскетбол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5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58</w:t>
            </w:r>
          </w:p>
        </w:tc>
        <w:tc>
          <w:tcPr/>
          <w:p w:rsidR="00000000" w:rsidDel="00000000" w:rsidP="00000000" w:rsidRDefault="00000000" w:rsidRPr="00000000" w14:paraId="00000116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Обманные действия: финт на рывок, финт на бросок, финт на проход.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Командные защитные действия. Персональная опека игрока. Учебная игра в баскетбол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7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59</w:t>
            </w:r>
          </w:p>
        </w:tc>
        <w:tc>
          <w:tcPr/>
          <w:p w:rsidR="00000000" w:rsidDel="00000000" w:rsidP="00000000" w:rsidRDefault="00000000" w:rsidRPr="00000000" w14:paraId="00000118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Индивидуальные действия, выход на свободное место с целью атаки и получения мяча. Выбор способа ловли мяча.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Учебная игра в баскетбол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9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</w:t>
            </w:r>
          </w:p>
        </w:tc>
        <w:tc>
          <w:tcPr/>
          <w:p w:rsidR="00000000" w:rsidDel="00000000" w:rsidP="00000000" w:rsidRDefault="00000000" w:rsidRPr="00000000" w14:paraId="0000011A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Индивидуальные действия, выход на свободное место с целью атаки и получения мяча. Выбор способа ловли мяча.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Учебная игра в баскетбол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B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61</w:t>
            </w:r>
          </w:p>
        </w:tc>
        <w:tc>
          <w:tcPr/>
          <w:p w:rsidR="00000000" w:rsidDel="00000000" w:rsidP="00000000" w:rsidRDefault="00000000" w:rsidRPr="00000000" w14:paraId="0000011C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Выбор места для овладения мячом при передачах и ведении. Учебная игра в баскетбол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D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62</w:t>
            </w:r>
          </w:p>
        </w:tc>
        <w:tc>
          <w:tcPr/>
          <w:p w:rsidR="00000000" w:rsidDel="00000000" w:rsidP="00000000" w:rsidRDefault="00000000" w:rsidRPr="00000000" w14:paraId="0000011E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Выбор места для овладения мячом при передачах и ведении. Учебная игра в баскетбол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F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63</w:t>
            </w:r>
          </w:p>
        </w:tc>
        <w:tc>
          <w:tcPr/>
          <w:p w:rsidR="00000000" w:rsidDel="00000000" w:rsidP="00000000" w:rsidRDefault="00000000" w:rsidRPr="00000000" w14:paraId="00000120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Противодействия при бросках мяча в корзину. Противодействие выходу на свободное место для получения мяча.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Учебная игра в баскетбол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1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64</w:t>
            </w:r>
          </w:p>
        </w:tc>
        <w:tc>
          <w:tcPr/>
          <w:p w:rsidR="00000000" w:rsidDel="00000000" w:rsidP="00000000" w:rsidRDefault="00000000" w:rsidRPr="00000000" w14:paraId="00000122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Противодействия при бросках мяча в корзину. Противодействие выходу на свободное место для получения мяча.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Учебная игра в баскетбол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3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65</w:t>
            </w:r>
          </w:p>
        </w:tc>
        <w:tc>
          <w:tcPr/>
          <w:p w:rsidR="00000000" w:rsidDel="00000000" w:rsidP="00000000" w:rsidRDefault="00000000" w:rsidRPr="00000000" w14:paraId="00000124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Организация командных действий с использованием изученных групповых взаимодействий.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Прием контрольных нормативов по ОФП.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5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66</w:t>
            </w:r>
          </w:p>
        </w:tc>
        <w:tc>
          <w:tcPr/>
          <w:p w:rsidR="00000000" w:rsidDel="00000000" w:rsidP="00000000" w:rsidRDefault="00000000" w:rsidRPr="00000000" w14:paraId="00000126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Организация командных действий с использованием изученных групповых взаимодействий.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Прием контрольных нормативов по ОФП.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7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67</w:t>
            </w:r>
          </w:p>
        </w:tc>
        <w:tc>
          <w:tcPr/>
          <w:p w:rsidR="00000000" w:rsidDel="00000000" w:rsidP="00000000" w:rsidRDefault="00000000" w:rsidRPr="00000000" w14:paraId="00000128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Учебно-тренировочная игра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9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68</w:t>
            </w:r>
          </w:p>
        </w:tc>
        <w:tc>
          <w:tcPr/>
          <w:p w:rsidR="00000000" w:rsidDel="00000000" w:rsidP="00000000" w:rsidRDefault="00000000" w:rsidRPr="00000000" w14:paraId="0000012A">
            <w:pPr>
              <w:spacing w:after="20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Учебно-тренировочная игра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B">
      <w:pPr>
        <w:spacing w:after="200" w:line="240" w:lineRule="auto"/>
        <w:ind w:left="-709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ind w:left="-70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3"/>
      <w:numFmt w:val="bullet"/>
      <w:lvlText w:val="-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✔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8B1279"/>
    <w:pPr>
      <w:spacing w:after="0" w:line="240" w:lineRule="auto"/>
      <w:ind w:left="720"/>
      <w:contextualSpacing w:val="1"/>
    </w:pPr>
    <w:rPr>
      <w:rFonts w:ascii="Tahoma" w:cs="Tahoma" w:eastAsia="Tahoma" w:hAnsi="Tahoma"/>
      <w:color w:val="000000"/>
      <w:sz w:val="24"/>
      <w:szCs w:val="24"/>
      <w:lang w:eastAsia="ru-RU"/>
    </w:rPr>
  </w:style>
  <w:style w:type="character" w:styleId="9" w:customStyle="1">
    <w:name w:val="Основной текст (9)_"/>
    <w:basedOn w:val="a0"/>
    <w:link w:val="90"/>
    <w:rsid w:val="008B1279"/>
    <w:rPr>
      <w:rFonts w:eastAsia="Times New Roman"/>
      <w:b w:val="1"/>
      <w:bCs w:val="1"/>
      <w:i w:val="1"/>
      <w:iCs w:val="1"/>
      <w:sz w:val="23"/>
      <w:szCs w:val="23"/>
      <w:shd w:color="auto" w:fill="ffffff" w:val="clear"/>
    </w:rPr>
  </w:style>
  <w:style w:type="paragraph" w:styleId="90" w:customStyle="1">
    <w:name w:val="Основной текст (9)"/>
    <w:basedOn w:val="a"/>
    <w:link w:val="9"/>
    <w:rsid w:val="008B1279"/>
    <w:pPr>
      <w:widowControl w:val="0"/>
      <w:shd w:color="auto" w:fill="ffffff" w:val="clear"/>
      <w:spacing w:after="120" w:before="300" w:line="0" w:lineRule="atLeast"/>
      <w:jc w:val="both"/>
    </w:pPr>
    <w:rPr>
      <w:rFonts w:eastAsia="Times New Roman"/>
      <w:b w:val="1"/>
      <w:bCs w:val="1"/>
      <w:i w:val="1"/>
      <w:iCs w:val="1"/>
      <w:sz w:val="23"/>
      <w:szCs w:val="23"/>
    </w:rPr>
  </w:style>
  <w:style w:type="table" w:styleId="a4">
    <w:name w:val="Table Grid"/>
    <w:basedOn w:val="a1"/>
    <w:uiPriority w:val="39"/>
    <w:rsid w:val="0024134D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c31" w:customStyle="1">
    <w:name w:val="c31"/>
    <w:basedOn w:val="a0"/>
    <w:rsid w:val="0024134D"/>
  </w:style>
  <w:style w:type="character" w:styleId="c12" w:customStyle="1">
    <w:name w:val="c12"/>
    <w:basedOn w:val="a0"/>
    <w:rsid w:val="0024134D"/>
  </w:style>
  <w:style w:type="character" w:styleId="c8" w:customStyle="1">
    <w:name w:val="c8"/>
    <w:basedOn w:val="a0"/>
    <w:rsid w:val="0024134D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CaYAVAe0G8za5K9/UDivqdV6jQ==">CgMxLjAyCGguZ2pkZ3hzOAByITFYWVJ2WnlmSFpkbWM3OTZHQlJpQ2xZbW41MFlGQkUxcw==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2023-09-24T12:55:00Z</dcterms:created>
  <dc:creator>MSI</dc:creator>
</cp:coreProperties>
</file>